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D65CD" w14:textId="1690CDFE" w:rsidR="00CC682D" w:rsidRPr="00AA08E3" w:rsidRDefault="00CC682D" w:rsidP="00AA08E3">
      <w:pPr>
        <w:pStyle w:val="Titre1"/>
        <w:jc w:val="center"/>
        <w:rPr>
          <w:b/>
        </w:rPr>
      </w:pPr>
      <w:r w:rsidRPr="00AA08E3">
        <w:rPr>
          <w:b/>
        </w:rPr>
        <w:t>Présentation du rapport « </w:t>
      </w:r>
      <w:r w:rsidR="002911ED" w:rsidRPr="00AA08E3">
        <w:rPr>
          <w:b/>
        </w:rPr>
        <w:t>Analyse des enjeux, pressions, usages et mesures existantes du secteur d’étude pour le déploiement de la protection forte [nom du secteur]</w:t>
      </w:r>
      <w:r w:rsidRPr="00AA08E3">
        <w:rPr>
          <w:b/>
        </w:rPr>
        <w:t> » et travaux attendus de la part du prestataire</w:t>
      </w:r>
    </w:p>
    <w:p w14:paraId="2CD6A624" w14:textId="787EF7E6" w:rsidR="00CC682D" w:rsidRDefault="00CC682D"/>
    <w:p w14:paraId="0FA94380" w14:textId="1CB6D0F6" w:rsidR="00CC682D" w:rsidRDefault="00CC682D" w:rsidP="00CC682D">
      <w:pPr>
        <w:jc w:val="both"/>
        <w:rPr>
          <w:rFonts w:asciiTheme="majorHAnsi" w:hAnsiTheme="majorHAnsi" w:cstheme="majorHAnsi"/>
          <w:sz w:val="20"/>
          <w:szCs w:val="20"/>
        </w:rPr>
      </w:pPr>
      <w:r w:rsidRPr="00CC682D">
        <w:rPr>
          <w:rFonts w:asciiTheme="majorHAnsi" w:hAnsiTheme="majorHAnsi" w:cstheme="majorHAnsi"/>
          <w:sz w:val="20"/>
          <w:szCs w:val="20"/>
        </w:rPr>
        <w:t>Ce document a pour objectif d’analyser, sur un périmètre géographique donné, l’atteinte du critère donné par l’article 1 du décret n° 2022-527 du 12 avril 2022 pris en application de l'article L. 110-4 du code de l'environnement et définissant la notion de protection forte et les modalités de la mise en œuvre de cette protection forte : « les pressions engendrées par les activités humaines susceptibles de compromettre la conservation des enjeux écologiques sont absentes, évitées, supprimées ou fortement limitées, et ce de manière pérenne, grâce à la mise en œuvre d'une protection foncière ou d'une réglementation adaptée »</w:t>
      </w:r>
      <w:r w:rsidR="00505A57">
        <w:rPr>
          <w:rFonts w:asciiTheme="majorHAnsi" w:hAnsiTheme="majorHAnsi" w:cstheme="majorHAnsi"/>
          <w:sz w:val="20"/>
          <w:szCs w:val="20"/>
        </w:rPr>
        <w:t>.</w:t>
      </w:r>
    </w:p>
    <w:p w14:paraId="2C7B2AA9" w14:textId="60CCD4B7" w:rsidR="00505A57" w:rsidRPr="00CC682D" w:rsidRDefault="00505A57" w:rsidP="00CC682D">
      <w:pPr>
        <w:jc w:val="both"/>
        <w:rPr>
          <w:rFonts w:asciiTheme="majorHAnsi" w:hAnsiTheme="majorHAnsi" w:cstheme="majorHAnsi"/>
          <w:sz w:val="20"/>
          <w:szCs w:val="20"/>
        </w:rPr>
      </w:pPr>
      <w:bookmarkStart w:id="0" w:name="_Hlk207612598"/>
      <w:r w:rsidRPr="00A64F76">
        <w:rPr>
          <w:rFonts w:asciiTheme="majorHAnsi" w:hAnsiTheme="majorHAnsi" w:cstheme="majorHAnsi"/>
          <w:b/>
          <w:sz w:val="20"/>
          <w:szCs w:val="20"/>
        </w:rPr>
        <w:t>Ce document est à usage de la Délégation de façade Atlantique de l’OFB et de ses prestataires uniquement</w:t>
      </w:r>
      <w:r>
        <w:rPr>
          <w:rFonts w:asciiTheme="majorHAnsi" w:hAnsiTheme="majorHAnsi" w:cstheme="majorHAnsi"/>
          <w:sz w:val="20"/>
          <w:szCs w:val="20"/>
        </w:rPr>
        <w:t>. Ce n</w:t>
      </w:r>
      <w:r w:rsidRPr="00505A57">
        <w:rPr>
          <w:rFonts w:asciiTheme="majorHAnsi" w:hAnsiTheme="majorHAnsi" w:cstheme="majorHAnsi"/>
          <w:sz w:val="20"/>
          <w:szCs w:val="20"/>
        </w:rPr>
        <w:t>’est ni un « document prescriptif », ni un « guide officiel », ni un « référentiel technique », mais un outil pour aider à l’accompagnement des démarches ZPF mobilisant la DFM Atlantique.</w:t>
      </w:r>
      <w:r w:rsidR="00C150E9">
        <w:rPr>
          <w:rFonts w:asciiTheme="majorHAnsi" w:hAnsiTheme="majorHAnsi" w:cstheme="majorHAnsi"/>
          <w:sz w:val="20"/>
          <w:szCs w:val="20"/>
        </w:rPr>
        <w:t xml:space="preserve"> L</w:t>
      </w:r>
      <w:r w:rsidR="00C150E9" w:rsidRPr="00C150E9">
        <w:rPr>
          <w:rFonts w:asciiTheme="majorHAnsi" w:hAnsiTheme="majorHAnsi" w:cstheme="majorHAnsi"/>
          <w:sz w:val="20"/>
          <w:szCs w:val="20"/>
        </w:rPr>
        <w:t>a présente version</w:t>
      </w:r>
      <w:r w:rsidR="00C150E9">
        <w:rPr>
          <w:rFonts w:asciiTheme="majorHAnsi" w:hAnsiTheme="majorHAnsi" w:cstheme="majorHAnsi"/>
          <w:sz w:val="20"/>
          <w:szCs w:val="20"/>
        </w:rPr>
        <w:t xml:space="preserve"> du document</w:t>
      </w:r>
      <w:r w:rsidR="00C150E9" w:rsidRPr="00C150E9">
        <w:rPr>
          <w:rFonts w:asciiTheme="majorHAnsi" w:hAnsiTheme="majorHAnsi" w:cstheme="majorHAnsi"/>
          <w:sz w:val="20"/>
          <w:szCs w:val="20"/>
        </w:rPr>
        <w:t xml:space="preserve"> est </w:t>
      </w:r>
      <w:r w:rsidR="00C150E9">
        <w:rPr>
          <w:rFonts w:asciiTheme="majorHAnsi" w:hAnsiTheme="majorHAnsi" w:cstheme="majorHAnsi"/>
          <w:sz w:val="20"/>
          <w:szCs w:val="20"/>
        </w:rPr>
        <w:t xml:space="preserve">une version de travail </w:t>
      </w:r>
      <w:r w:rsidR="00C150E9" w:rsidRPr="00C150E9">
        <w:rPr>
          <w:rFonts w:asciiTheme="majorHAnsi" w:hAnsiTheme="majorHAnsi" w:cstheme="majorHAnsi"/>
          <w:sz w:val="20"/>
          <w:szCs w:val="20"/>
        </w:rPr>
        <w:t xml:space="preserve">non définitive : </w:t>
      </w:r>
      <w:r w:rsidR="00C150E9">
        <w:rPr>
          <w:rFonts w:asciiTheme="majorHAnsi" w:hAnsiTheme="majorHAnsi" w:cstheme="majorHAnsi"/>
          <w:sz w:val="20"/>
          <w:szCs w:val="20"/>
        </w:rPr>
        <w:t>il</w:t>
      </w:r>
      <w:r w:rsidR="00C150E9" w:rsidRPr="00C150E9">
        <w:rPr>
          <w:rFonts w:asciiTheme="majorHAnsi" w:hAnsiTheme="majorHAnsi" w:cstheme="majorHAnsi"/>
          <w:sz w:val="20"/>
          <w:szCs w:val="20"/>
        </w:rPr>
        <w:t xml:space="preserve"> est amené à évoluer au fur et à mesure des retours d’expériences de son utilisation, des textes de références utilisés par l’OFB pour les démarches ZPF, des lignes directrices données par l’Etat, etc.</w:t>
      </w:r>
    </w:p>
    <w:bookmarkEnd w:id="0"/>
    <w:p w14:paraId="5A665C09" w14:textId="77777777" w:rsidR="00CC682D" w:rsidRPr="00CC682D" w:rsidRDefault="00CC682D" w:rsidP="00CC682D">
      <w:pPr>
        <w:jc w:val="both"/>
        <w:rPr>
          <w:rFonts w:asciiTheme="majorHAnsi" w:hAnsiTheme="majorHAnsi" w:cstheme="majorHAnsi"/>
          <w:sz w:val="20"/>
          <w:szCs w:val="20"/>
        </w:rPr>
      </w:pPr>
      <w:r w:rsidRPr="00CC682D">
        <w:rPr>
          <w:rFonts w:asciiTheme="majorHAnsi" w:hAnsiTheme="majorHAnsi" w:cstheme="majorHAnsi"/>
          <w:sz w:val="20"/>
          <w:szCs w:val="20"/>
        </w:rPr>
        <w:t>Ce document est composé de plusieurs éléments :</w:t>
      </w:r>
    </w:p>
    <w:p w14:paraId="23E5B12B" w14:textId="5696692A" w:rsidR="00CC682D" w:rsidRPr="00CC682D" w:rsidRDefault="00CC682D" w:rsidP="00CC682D">
      <w:pPr>
        <w:pStyle w:val="Paragraphedeliste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  <w:szCs w:val="20"/>
        </w:rPr>
      </w:pPr>
      <w:proofErr w:type="gramStart"/>
      <w:r w:rsidRPr="00CC682D">
        <w:rPr>
          <w:rFonts w:asciiTheme="majorHAnsi" w:hAnsiTheme="majorHAnsi" w:cstheme="majorHAnsi"/>
          <w:szCs w:val="20"/>
        </w:rPr>
        <w:t>une</w:t>
      </w:r>
      <w:proofErr w:type="gramEnd"/>
      <w:r w:rsidRPr="00CC682D">
        <w:rPr>
          <w:rFonts w:asciiTheme="majorHAnsi" w:hAnsiTheme="majorHAnsi" w:cstheme="majorHAnsi"/>
          <w:szCs w:val="20"/>
        </w:rPr>
        <w:t xml:space="preserve"> présentation du site d’étude (périmètres, AMP, contexte local)</w:t>
      </w:r>
      <w:r w:rsidR="00140C02">
        <w:rPr>
          <w:rFonts w:asciiTheme="majorHAnsi" w:hAnsiTheme="majorHAnsi" w:cstheme="majorHAnsi"/>
          <w:szCs w:val="20"/>
        </w:rPr>
        <w:t> ;</w:t>
      </w:r>
    </w:p>
    <w:p w14:paraId="3DCA87AD" w14:textId="1DA56EED" w:rsidR="00CC682D" w:rsidRPr="00CC682D" w:rsidRDefault="00CC682D" w:rsidP="00CC682D">
      <w:pPr>
        <w:pStyle w:val="Paragraphedeliste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  <w:szCs w:val="20"/>
        </w:rPr>
      </w:pPr>
      <w:proofErr w:type="gramStart"/>
      <w:r w:rsidRPr="00CC682D">
        <w:rPr>
          <w:rFonts w:asciiTheme="majorHAnsi" w:hAnsiTheme="majorHAnsi" w:cstheme="majorHAnsi"/>
          <w:szCs w:val="20"/>
        </w:rPr>
        <w:t>un</w:t>
      </w:r>
      <w:proofErr w:type="gramEnd"/>
      <w:r w:rsidRPr="00CC682D">
        <w:rPr>
          <w:rFonts w:asciiTheme="majorHAnsi" w:hAnsiTheme="majorHAnsi" w:cstheme="majorHAnsi"/>
          <w:szCs w:val="20"/>
        </w:rPr>
        <w:t xml:space="preserve"> tableau de synthèse enjeux – pressions - activités &amp; interactions – mesures existantes, qui résume l’analyse et les éléments permettant de d’évaluer la compatibilité des pressions et des mesures avec les exigences du décret ZPF</w:t>
      </w:r>
      <w:r w:rsidR="00140C02">
        <w:rPr>
          <w:rFonts w:asciiTheme="majorHAnsi" w:hAnsiTheme="majorHAnsi" w:cstheme="majorHAnsi"/>
          <w:szCs w:val="20"/>
        </w:rPr>
        <w:t> ;</w:t>
      </w:r>
    </w:p>
    <w:p w14:paraId="1DC3D583" w14:textId="77777777" w:rsidR="00CC682D" w:rsidRPr="00CC682D" w:rsidRDefault="00CC682D" w:rsidP="00CC682D">
      <w:pPr>
        <w:pStyle w:val="Paragraphedeliste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  <w:szCs w:val="20"/>
        </w:rPr>
      </w:pPr>
      <w:proofErr w:type="gramStart"/>
      <w:r w:rsidRPr="00CC682D">
        <w:rPr>
          <w:rFonts w:asciiTheme="majorHAnsi" w:hAnsiTheme="majorHAnsi" w:cstheme="majorHAnsi"/>
          <w:szCs w:val="20"/>
        </w:rPr>
        <w:t>une</w:t>
      </w:r>
      <w:proofErr w:type="gramEnd"/>
      <w:r w:rsidRPr="00CC682D">
        <w:rPr>
          <w:rFonts w:asciiTheme="majorHAnsi" w:hAnsiTheme="majorHAnsi" w:cstheme="majorHAnsi"/>
          <w:szCs w:val="20"/>
        </w:rPr>
        <w:t xml:space="preserve"> partie détaillant chaque éléments enjeux / pressions / activités / mesures et précisant les sources mobilisées. Elle comporte plusieurs tableaux « analytiques » dont le remplissage permet de construire l’argumentaire présenté dans la colonne concernée du tableau de synthèse. </w:t>
      </w:r>
    </w:p>
    <w:p w14:paraId="7CE2B803" w14:textId="77777777" w:rsidR="00CC682D" w:rsidRPr="00CC682D" w:rsidRDefault="00CC682D" w:rsidP="00CC682D">
      <w:pPr>
        <w:spacing w:after="0"/>
        <w:jc w:val="both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20BA387D" w14:textId="78257693" w:rsidR="00CC682D" w:rsidRDefault="00CC682D" w:rsidP="00140C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CC682D">
        <w:rPr>
          <w:rFonts w:asciiTheme="majorHAnsi" w:hAnsiTheme="majorHAnsi" w:cstheme="majorHAnsi"/>
          <w:sz w:val="20"/>
          <w:szCs w:val="20"/>
        </w:rPr>
        <w:t xml:space="preserve">Le logigramme ci-dessous résume comment les différents tableaux « analytiques » présentés dans chaque section aliment le « tableau de synthèse ». </w:t>
      </w:r>
    </w:p>
    <w:p w14:paraId="5E5C3FFC" w14:textId="77777777" w:rsidR="00505A57" w:rsidRPr="00CC682D" w:rsidRDefault="00505A57" w:rsidP="00140C02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299B0902" w14:textId="4477F886" w:rsidR="00CC682D" w:rsidRDefault="00CC682D" w:rsidP="00140C02">
      <w:p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Les </w:t>
      </w:r>
      <w:r w:rsidRPr="00CC682D">
        <w:rPr>
          <w:rFonts w:asciiTheme="majorHAnsi" w:hAnsiTheme="majorHAnsi" w:cstheme="majorHAnsi"/>
          <w:sz w:val="20"/>
          <w:szCs w:val="20"/>
          <w:highlight w:val="yellow"/>
        </w:rPr>
        <w:t>éléments surlignés en jaune</w:t>
      </w:r>
      <w:r>
        <w:rPr>
          <w:rFonts w:asciiTheme="majorHAnsi" w:hAnsiTheme="majorHAnsi" w:cstheme="majorHAnsi"/>
          <w:sz w:val="20"/>
          <w:szCs w:val="20"/>
        </w:rPr>
        <w:t xml:space="preserve"> correspondent aux éléments à produire par le prestataire (objet des prestation</w:t>
      </w:r>
      <w:r w:rsidR="00F25017">
        <w:rPr>
          <w:rFonts w:asciiTheme="majorHAnsi" w:hAnsiTheme="majorHAnsi" w:cstheme="majorHAnsi"/>
          <w:sz w:val="20"/>
          <w:szCs w:val="20"/>
        </w:rPr>
        <w:t>s</w:t>
      </w:r>
      <w:r>
        <w:rPr>
          <w:rFonts w:asciiTheme="majorHAnsi" w:hAnsiTheme="majorHAnsi" w:cstheme="majorHAnsi"/>
          <w:sz w:val="20"/>
          <w:szCs w:val="20"/>
        </w:rPr>
        <w:t xml:space="preserve"> décrites au point III.4.2</w:t>
      </w:r>
      <w:r w:rsidR="0011296E">
        <w:rPr>
          <w:rFonts w:asciiTheme="majorHAnsi" w:hAnsiTheme="majorHAnsi" w:cstheme="majorHAnsi"/>
          <w:sz w:val="20"/>
          <w:szCs w:val="20"/>
        </w:rPr>
        <w:t>,</w:t>
      </w:r>
      <w:r>
        <w:rPr>
          <w:rFonts w:asciiTheme="majorHAnsi" w:hAnsiTheme="majorHAnsi" w:cstheme="majorHAnsi"/>
          <w:sz w:val="20"/>
          <w:szCs w:val="20"/>
        </w:rPr>
        <w:t xml:space="preserve"> III.4.</w:t>
      </w:r>
      <w:r w:rsidR="0011296E">
        <w:rPr>
          <w:rFonts w:asciiTheme="majorHAnsi" w:hAnsiTheme="majorHAnsi" w:cstheme="majorHAnsi"/>
          <w:sz w:val="20"/>
          <w:szCs w:val="20"/>
        </w:rPr>
        <w:t>5 et III.4.6</w:t>
      </w:r>
      <w:r>
        <w:rPr>
          <w:rFonts w:asciiTheme="majorHAnsi" w:hAnsiTheme="majorHAnsi" w:cstheme="majorHAnsi"/>
          <w:sz w:val="20"/>
          <w:szCs w:val="20"/>
        </w:rPr>
        <w:t xml:space="preserve">). Les éléments non surlignés seront mis à disposition de l’OFB au démarrage </w:t>
      </w:r>
      <w:r w:rsidR="0011296E">
        <w:rPr>
          <w:rFonts w:asciiTheme="majorHAnsi" w:hAnsiTheme="majorHAnsi" w:cstheme="majorHAnsi"/>
          <w:sz w:val="20"/>
          <w:szCs w:val="20"/>
        </w:rPr>
        <w:t>des travaux</w:t>
      </w:r>
      <w:r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46E47A9D" w14:textId="498615CE" w:rsidR="005348FC" w:rsidRPr="00CC682D" w:rsidRDefault="005348FC" w:rsidP="00140C02">
      <w:pPr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En complément de la trame de rapport annexée au CCTP, un guide d’aide au remplissage de la trame</w:t>
      </w:r>
      <w:r w:rsidR="0078175D">
        <w:rPr>
          <w:rFonts w:asciiTheme="majorHAnsi" w:hAnsiTheme="majorHAnsi" w:cstheme="majorHAnsi"/>
          <w:sz w:val="20"/>
          <w:szCs w:val="20"/>
        </w:rPr>
        <w:t>, présentant des indications méthodologiques et ressources de références,</w:t>
      </w:r>
      <w:r>
        <w:rPr>
          <w:rFonts w:asciiTheme="majorHAnsi" w:hAnsiTheme="majorHAnsi" w:cstheme="majorHAnsi"/>
          <w:sz w:val="20"/>
          <w:szCs w:val="20"/>
        </w:rPr>
        <w:t xml:space="preserve"> sera mis à disposition du prestataire au démarrage de la prestation. </w:t>
      </w:r>
    </w:p>
    <w:p w14:paraId="395F91AF" w14:textId="77777777" w:rsidR="00CC682D" w:rsidRDefault="00CC682D"/>
    <w:p w14:paraId="2A240730" w14:textId="77777777" w:rsidR="00CC682D" w:rsidRDefault="00CC682D"/>
    <w:p w14:paraId="1E147745" w14:textId="41B07923" w:rsidR="001369DC" w:rsidRDefault="00CC682D">
      <w:bookmarkStart w:id="1" w:name="_GoBack"/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11BFE2" wp14:editId="25C02BCA">
            <wp:simplePos x="0" y="0"/>
            <wp:positionH relativeFrom="column">
              <wp:posOffset>-645795</wp:posOffset>
            </wp:positionH>
            <wp:positionV relativeFrom="paragraph">
              <wp:posOffset>0</wp:posOffset>
            </wp:positionV>
            <wp:extent cx="6873240" cy="7362190"/>
            <wp:effectExtent l="0" t="0" r="0" b="0"/>
            <wp:wrapTight wrapText="bothSides">
              <wp:wrapPolygon edited="0">
                <wp:start x="18678" y="112"/>
                <wp:lineTo x="1377" y="1062"/>
                <wp:lineTo x="180" y="1509"/>
                <wp:lineTo x="60" y="1621"/>
                <wp:lineTo x="60" y="5086"/>
                <wp:lineTo x="1137" y="5589"/>
                <wp:lineTo x="1916" y="5589"/>
                <wp:lineTo x="1916" y="6260"/>
                <wp:lineTo x="2694" y="6483"/>
                <wp:lineTo x="479" y="6595"/>
                <wp:lineTo x="120" y="6651"/>
                <wp:lineTo x="0" y="8048"/>
                <wp:lineTo x="0" y="12687"/>
                <wp:lineTo x="180" y="12743"/>
                <wp:lineTo x="4729" y="12743"/>
                <wp:lineTo x="4490" y="13637"/>
                <wp:lineTo x="958" y="14029"/>
                <wp:lineTo x="479" y="14140"/>
                <wp:lineTo x="419" y="15258"/>
                <wp:lineTo x="599" y="15426"/>
                <wp:lineTo x="1377" y="15426"/>
                <wp:lineTo x="180" y="15817"/>
                <wp:lineTo x="60" y="15929"/>
                <wp:lineTo x="60" y="21518"/>
                <wp:lineTo x="6346" y="21518"/>
                <wp:lineTo x="6346" y="16320"/>
                <wp:lineTo x="12093" y="15482"/>
                <wp:lineTo x="13410" y="15426"/>
                <wp:lineTo x="20055" y="14699"/>
                <wp:lineTo x="20055" y="14532"/>
                <wp:lineTo x="20295" y="11569"/>
                <wp:lineTo x="16882" y="10955"/>
                <wp:lineTo x="16703" y="10060"/>
                <wp:lineTo x="18439" y="10060"/>
                <wp:lineTo x="19098" y="9781"/>
                <wp:lineTo x="19157" y="7657"/>
                <wp:lineTo x="18798" y="7489"/>
                <wp:lineTo x="17661" y="7378"/>
                <wp:lineTo x="16284" y="5645"/>
                <wp:lineTo x="17900" y="5589"/>
                <wp:lineTo x="20175" y="5086"/>
                <wp:lineTo x="20115" y="2906"/>
                <wp:lineTo x="20415" y="2906"/>
                <wp:lineTo x="21193" y="2236"/>
                <wp:lineTo x="21253" y="838"/>
                <wp:lineTo x="20894" y="279"/>
                <wp:lineTo x="20654" y="112"/>
                <wp:lineTo x="18678" y="112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3240" cy="736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sectPr w:rsidR="00136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9330C9"/>
    <w:multiLevelType w:val="hybridMultilevel"/>
    <w:tmpl w:val="A1BAFBCA"/>
    <w:lvl w:ilvl="0" w:tplc="27180790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D8"/>
    <w:rsid w:val="0011296E"/>
    <w:rsid w:val="00140C02"/>
    <w:rsid w:val="002911ED"/>
    <w:rsid w:val="003065D8"/>
    <w:rsid w:val="00505A57"/>
    <w:rsid w:val="005348FC"/>
    <w:rsid w:val="0078175D"/>
    <w:rsid w:val="007845D7"/>
    <w:rsid w:val="00A64F76"/>
    <w:rsid w:val="00A755E8"/>
    <w:rsid w:val="00AA08E3"/>
    <w:rsid w:val="00C150E9"/>
    <w:rsid w:val="00CC682D"/>
    <w:rsid w:val="00F25017"/>
    <w:rsid w:val="00FA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87A9A"/>
  <w15:chartTrackingRefBased/>
  <w15:docId w15:val="{29796E11-D688-41D9-B1AC-28411D6A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A08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C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CC682D"/>
    <w:pPr>
      <w:ind w:left="720"/>
      <w:contextualSpacing/>
    </w:pPr>
    <w:rPr>
      <w:rFonts w:ascii="Marianne" w:hAnsi="Marianne"/>
      <w:sz w:val="20"/>
    </w:rPr>
  </w:style>
  <w:style w:type="character" w:customStyle="1" w:styleId="Titre1Car">
    <w:name w:val="Titre 1 Car"/>
    <w:basedOn w:val="Policepardfaut"/>
    <w:link w:val="Titre1"/>
    <w:uiPriority w:val="9"/>
    <w:rsid w:val="00AA08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Français de la Biodiversité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CHANGEANT Aurélia</dc:creator>
  <cp:keywords/>
  <dc:description/>
  <cp:lastModifiedBy>NEYMEYER Marion</cp:lastModifiedBy>
  <cp:revision>10</cp:revision>
  <dcterms:created xsi:type="dcterms:W3CDTF">2025-08-30T12:18:00Z</dcterms:created>
  <dcterms:modified xsi:type="dcterms:W3CDTF">2025-11-04T10:06:00Z</dcterms:modified>
</cp:coreProperties>
</file>